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3" w:rsidRDefault="00B37613">
      <w:r>
        <w:t>от 01.10.2021</w:t>
      </w:r>
    </w:p>
    <w:p w:rsidR="00B37613" w:rsidRDefault="00B37613"/>
    <w:p w:rsidR="00B37613" w:rsidRDefault="00B37613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37613" w:rsidRDefault="00B37613">
      <w:r>
        <w:t>Общество с ограниченной ответственностью «ПроектСтройСервис» ИНН 5617022765</w:t>
      </w:r>
    </w:p>
    <w:p w:rsidR="00B37613" w:rsidRDefault="00B3761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37613"/>
    <w:rsid w:val="00045D12"/>
    <w:rsid w:val="0052439B"/>
    <w:rsid w:val="00B37613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